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C7" w:rsidRDefault="00B7013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ESTADO DO PARANÁ                           </w:t>
      </w:r>
      <w:r w:rsidR="002C2357">
        <w:rPr>
          <w:rFonts w:ascii="Courier New" w:hAnsi="Courier New"/>
          <w:b/>
          <w:sz w:val="14"/>
        </w:rPr>
        <w:t>NATUREZA DA DESPESA SEGUNDO AS CATEGORIAS ECONÔMICAS</w:t>
      </w:r>
      <w:r>
        <w:rPr>
          <w:rFonts w:ascii="Courier New" w:hAnsi="Courier New"/>
          <w:b/>
          <w:sz w:val="14"/>
        </w:rPr>
        <w:t xml:space="preserve">                        Folha:      1</w:t>
      </w:r>
    </w:p>
    <w:p w:rsidR="00F356C7" w:rsidRDefault="00B7013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</w:t>
      </w:r>
      <w:r w:rsidR="00671D16">
        <w:rPr>
          <w:rFonts w:ascii="Courier New" w:hAnsi="Courier New"/>
          <w:b/>
          <w:sz w:val="14"/>
        </w:rPr>
        <w:t>Câmara</w:t>
      </w:r>
      <w:r>
        <w:rPr>
          <w:rFonts w:ascii="Courier New" w:hAnsi="Courier New"/>
          <w:b/>
          <w:sz w:val="14"/>
        </w:rPr>
        <w:t xml:space="preserve"> Municipal de Medianeira             Maio de 2024 - Anexo 2, da Lei 4.320/64 - Consolidação Geral          </w:t>
      </w:r>
    </w:p>
    <w:p w:rsidR="00F356C7" w:rsidRPr="00671D16" w:rsidRDefault="00B70133">
      <w:pPr>
        <w:pStyle w:val="Standard"/>
        <w:spacing w:line="240" w:lineRule="exact"/>
        <w:rPr>
          <w:rFonts w:hint="eastAsia"/>
          <w:sz w:val="14"/>
          <w:szCs w:val="14"/>
        </w:rPr>
      </w:pPr>
      <w:r w:rsidRPr="00671D16">
        <w:rPr>
          <w:rFonts w:ascii="Courier New" w:hAnsi="Courier New"/>
          <w:sz w:val="14"/>
          <w:szCs w:val="14"/>
        </w:rPr>
        <w:t xml:space="preserve">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Unidade </w:t>
      </w:r>
      <w:proofErr w:type="gramStart"/>
      <w:r>
        <w:rPr>
          <w:rFonts w:ascii="Courier New" w:hAnsi="Courier New"/>
          <w:sz w:val="14"/>
        </w:rPr>
        <w:t>Gestora....</w:t>
      </w:r>
      <w:proofErr w:type="gramEnd"/>
      <w:r>
        <w:rPr>
          <w:rFonts w:ascii="Courier New" w:hAnsi="Courier New"/>
          <w:sz w:val="14"/>
        </w:rPr>
        <w:t xml:space="preserve">.:  Câmara Municipal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>
        <w:rPr>
          <w:rFonts w:ascii="Courier New" w:hAnsi="Courier New"/>
          <w:b/>
          <w:sz w:val="14"/>
        </w:rPr>
        <w:t>Natureza</w:t>
      </w:r>
      <w:proofErr w:type="spellEnd"/>
    </w:p>
    <w:p w:rsidR="00F356C7" w:rsidRDefault="00B7013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3.0.00.00.00.00.00 DESPESAS CORRENTES                                                                                   406.722,40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</w:t>
      </w:r>
      <w:proofErr w:type="gramStart"/>
      <w:r>
        <w:rPr>
          <w:rFonts w:ascii="Courier New" w:hAnsi="Courier New"/>
          <w:sz w:val="14"/>
        </w:rPr>
        <w:t>3.1.00.00.00.00.00  PESSOAL</w:t>
      </w:r>
      <w:proofErr w:type="gramEnd"/>
      <w:r>
        <w:rPr>
          <w:rFonts w:ascii="Courier New" w:hAnsi="Courier New"/>
          <w:sz w:val="14"/>
        </w:rPr>
        <w:t xml:space="preserve"> E ENCARGOS SOCIAIS                                                                          358.005,62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3.1.90.00.00.00.00   APLICAÇÕES DIRETAS                                                             339.830,35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3.1.90.11.00.00.00    VENCIMENTOS E VANTAGENS FIXAS - PESSOAL                   325.790,84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3.1.90.11.01.00.00     VENCIMENTOS E SALÁRIOS                                   249.277,16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3.1.90.11.01.01.00      VENCIMENTOS E VANTAGENS FIXAS PESSOAL EF                249.277,16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3.1.90.11.75.00.00     SUBSÍDIOS - AGENTES POLÍTICOS                             76.513,68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3.1.90.11.75.03.00      SUBSÍDIOS DOS VEREADORES E PRESIDENTE DA                 76.513,68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3.1.90.13.00.00.00    CONTRIBUIÇÕES PATRONAIS                                    14.039,51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3.1.90.13.02.00.00     CONTRIBUIÇÕES PREVIDENCIÁRIAS - INSS                      14.039,51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3.1.90.13.02.04.00      INSS - SUBSÍDIOS DOS VEREADORES                          14.039,51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3.1.91.00.00.00.00   APLIC. DIR. DEC. OP. ENTRE ORGÃOS, FUNDO                                        18.175,27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3.1.91.13.00.00.00    CONTRIBUIÇÕES PATRONAIS                                    18.175,27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3.1.91.13.08.00.00     CONTRIB. PREV. - RPPS - PESSOAL ATIVO -                   18.175,27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3.1.91.13.08.01.00      CONTRIB. PREV. - RPPS - PESSOAL ATIVO -                  18.175,27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</w:t>
      </w:r>
      <w:proofErr w:type="gramStart"/>
      <w:r>
        <w:rPr>
          <w:rFonts w:ascii="Courier New" w:hAnsi="Courier New"/>
          <w:sz w:val="14"/>
        </w:rPr>
        <w:t>3.3.00.00.00.00.00  OUTRAS</w:t>
      </w:r>
      <w:proofErr w:type="gramEnd"/>
      <w:r>
        <w:rPr>
          <w:rFonts w:ascii="Courier New" w:hAnsi="Courier New"/>
          <w:sz w:val="14"/>
        </w:rPr>
        <w:t xml:space="preserve"> DESPESAS CORRENTES                                                                            48.716,78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3.3.90.00.00.00.00   APLICAÇÕES DIRETAS                                                              48.716,78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3.3.90.14.00.00.00    DIÁRIAS - PESSOAL CIVIL                                     3.000,00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3.3.90.14.14.00.00     DIÁRIAS NO PAÍS                                            3.000,00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3.3.90.14.14.03.00      AGENTES POLÍTICOS                                         3.000,00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3.3.90.30.00.00.00    MATERIAL DE CONSUMO                                           798,61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3.3.90.30.01.00.00     COMBUSTÍVEIS E LUBRIFICANTES AUTOMOTIVOS                     798,61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3.3.90.30.01.02.00      GASOLINA                                                    798,61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3.3.90.33.00.00.00    PASSAGENS E DESPESAS COM LOCOMOÇÃO                            229,35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3.3.90.33.01.00.00     PASSAGENS PARA O PAÍS                                        229,35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3.3.90.39.00.00.00    OUTROS SERVIÇOS DE TERCEIROS - PESSOA JU                   34.308,70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3.3.90.39.16.00.00     MANUTENÇÃO E CONSERVAÇÃO DE BENS IMÓVEIS                     313,00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3.3.90.39.17.00.00     MANUTENÇÃO E CONSERVAÇÃO DE MÁQUINAS E </w:t>
      </w:r>
      <w:proofErr w:type="spellStart"/>
      <w:r>
        <w:rPr>
          <w:rFonts w:ascii="Courier New" w:hAnsi="Courier New"/>
          <w:sz w:val="14"/>
        </w:rPr>
        <w:t>E</w:t>
      </w:r>
      <w:proofErr w:type="spellEnd"/>
      <w:r>
        <w:rPr>
          <w:rFonts w:ascii="Courier New" w:hAnsi="Courier New"/>
          <w:sz w:val="14"/>
        </w:rPr>
        <w:t xml:space="preserve">                     370,00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3.3.90.39.43.00.00     SERVIÇOS DE ENERGIA ELÉTRICA                               1.658,47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3.3.90.39.43.99.00      SERVIÇOS DE ENERGIA ELÉTRICA DOS DEMAIS                   1.658,47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3.3.90.39.44.00.00     SERVIÇOS DE ÁGUA E ESGOTO                                    260,57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3.3.90.39.44.99.00      SERVIÇOS DE ÁGUA E ESGOTO DOS DEMAIS SET                    260,57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3.3.90.39.48.00.00     SERVIÇO DE SELEÇÃO E TREINAMENTO                           3.780,00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3.3.90.39.58.00.00     SERVIÇOS DE TELECOMUNICAÇÕES                                 530,53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3.3.90.39.69.00.00     SEGUROS EM GERAL                                           5.300,50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3.3.90.39.69.03.00      SEGUROS DE DEMAIS VEÍCULOS PÚBLICOS                       5.300,50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3.3.90.39.99.00.00     OUTROS SERVIÇOS DE TERCEIROS, PESSOA JUR                   8.575,48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3.3.90.39.99.99.00      DEMAIS SERVIÇOS DE TERCEIROS, PESSOA JUR                  8.575,48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3.3.90.40.00.00.00    SERVIÇOS DE TECNOLOGIA DA INFORMAÇÃO E C                   10.380,12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3.3.90.40.06.00.00     LOCAÇÃO DE SOFTWARE                                          750,32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3.3.90.40.08.00.00     MANUTENÇÃO DE SOFTWARE                                     7.669,90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3.3.90.40.57.00.00     SERVIÇOS DE PROCESSAMENTO DE DADOS                         1.800,00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4.0.00.00.00.00.00 DESPESAS DE CAPITAL                                                                                    4.100,00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</w:t>
      </w:r>
      <w:proofErr w:type="gramStart"/>
      <w:r>
        <w:rPr>
          <w:rFonts w:ascii="Courier New" w:hAnsi="Courier New"/>
          <w:sz w:val="14"/>
        </w:rPr>
        <w:t>4.4.00.00.00.00.00  INVESTIMENTOS</w:t>
      </w:r>
      <w:proofErr w:type="gramEnd"/>
      <w:r>
        <w:rPr>
          <w:rFonts w:ascii="Courier New" w:hAnsi="Courier New"/>
          <w:sz w:val="14"/>
        </w:rPr>
        <w:t xml:space="preserve">                                                                                         4.100,00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4.4.90.00.00.00.00   APLICAÇÕES DIRETAS                                                               4.100,00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4.4.90.52.00.00.00    EQUIPAMENTOS E MATERIAL PERMANENTE                          4.100,00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4.4.90.52.35.00.00     EQUIPAMENTOS DE PROCESSAMENTO DE DADOS                     4.100,00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Total Geral                                                                                                410.822,40</w:t>
      </w:r>
    </w:p>
    <w:p w:rsidR="00F356C7" w:rsidRDefault="00B70133">
      <w:pPr>
        <w:pStyle w:val="Standard"/>
        <w:pageBreakBefore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lastRenderedPageBreak/>
        <w:t xml:space="preserve">    </w:t>
      </w:r>
    </w:p>
    <w:p w:rsidR="00F356C7" w:rsidRDefault="00B7013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ESTADO DO PARANÁ                           </w:t>
      </w:r>
      <w:r w:rsidR="00583498">
        <w:rPr>
          <w:rFonts w:ascii="Courier New" w:hAnsi="Courier New"/>
          <w:b/>
          <w:sz w:val="14"/>
        </w:rPr>
        <w:t>NATUREZA DA DESPESA SEGUNDO AS CATEGORIAS ECONÔMICAS</w:t>
      </w:r>
      <w:r>
        <w:rPr>
          <w:rFonts w:ascii="Courier New" w:hAnsi="Courier New"/>
          <w:b/>
          <w:sz w:val="14"/>
        </w:rPr>
        <w:t xml:space="preserve">                        Folha:      2</w:t>
      </w:r>
    </w:p>
    <w:p w:rsidR="00F356C7" w:rsidRDefault="00B70133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</w:t>
      </w:r>
      <w:r w:rsidR="00671D16">
        <w:rPr>
          <w:rFonts w:ascii="Courier New" w:hAnsi="Courier New"/>
          <w:b/>
          <w:sz w:val="14"/>
        </w:rPr>
        <w:t>Câmara</w:t>
      </w:r>
      <w:r>
        <w:rPr>
          <w:rFonts w:ascii="Courier New" w:hAnsi="Courier New"/>
          <w:b/>
          <w:sz w:val="14"/>
        </w:rPr>
        <w:t xml:space="preserve"> Municipal de Medianeira             Maio de 2024 - Anexo 2, da Lei 4.320/64 - Consolidação Geral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Unidade </w:t>
      </w:r>
      <w:proofErr w:type="gramStart"/>
      <w:r>
        <w:rPr>
          <w:rFonts w:ascii="Courier New" w:hAnsi="Courier New"/>
          <w:sz w:val="14"/>
        </w:rPr>
        <w:t>Gestora....</w:t>
      </w:r>
      <w:proofErr w:type="gramEnd"/>
      <w:r>
        <w:rPr>
          <w:rFonts w:ascii="Courier New" w:hAnsi="Courier New"/>
          <w:sz w:val="14"/>
        </w:rPr>
        <w:t xml:space="preserve">.:  Câmara Municipal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</w:t>
      </w:r>
      <w:bookmarkStart w:id="0" w:name="_GoBack"/>
      <w:bookmarkEnd w:id="0"/>
      <w:r>
        <w:rPr>
          <w:rFonts w:ascii="Courier New" w:hAnsi="Courier New"/>
          <w:sz w:val="14"/>
        </w:rPr>
        <w:t xml:space="preserve">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R e s u m o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PESSOAL E ENCARGOS SOCIAIS                        358.005,62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OUTRAS DESPESAS CORRENTES                          48.716,78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Total DESPESAS CORRENTES                     406.722,40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INVESTIMENTOS                                       4.100,00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Total DESPESAS DE CAPITAL                      4.100,00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                                       T o t a l    G e r a l                  410.822,40                                           </w:t>
      </w:r>
    </w:p>
    <w:p w:rsidR="00F356C7" w:rsidRDefault="00B70133">
      <w:pPr>
        <w:pStyle w:val="Standard"/>
        <w:spacing w:line="240" w:lineRule="exact"/>
        <w:rPr>
          <w:rFonts w:hint="eastAsia"/>
        </w:rPr>
      </w:pPr>
      <w:r>
        <w:rPr>
          <w:rFonts w:ascii="Courier New" w:hAnsi="Courier New"/>
          <w:sz w:val="14"/>
        </w:rPr>
        <w:t xml:space="preserve">   </w:t>
      </w:r>
    </w:p>
    <w:p w:rsidR="00F356C7" w:rsidRDefault="00F356C7">
      <w:pPr>
        <w:pStyle w:val="Standard"/>
        <w:spacing w:line="240" w:lineRule="exact"/>
        <w:rPr>
          <w:rFonts w:ascii="Courier New" w:hAnsi="Courier New"/>
          <w:b/>
          <w:sz w:val="14"/>
        </w:rPr>
      </w:pPr>
    </w:p>
    <w:sectPr w:rsidR="00F356C7" w:rsidSect="00671D16">
      <w:headerReference w:type="default" r:id="rId6"/>
      <w:footerReference w:type="default" r:id="rId7"/>
      <w:pgSz w:w="11906" w:h="16838" w:code="9"/>
      <w:pgMar w:top="0" w:right="0" w:bottom="0" w:left="142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A9" w:rsidRDefault="006F19A9">
      <w:pPr>
        <w:rPr>
          <w:rFonts w:hint="eastAsia"/>
        </w:rPr>
      </w:pPr>
      <w:r>
        <w:separator/>
      </w:r>
    </w:p>
  </w:endnote>
  <w:endnote w:type="continuationSeparator" w:id="0">
    <w:p w:rsidR="006F19A9" w:rsidRDefault="006F19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59" w:rsidRDefault="00B70133">
    <w:pPr>
      <w:pStyle w:val="Standard"/>
      <w:spacing w:line="240" w:lineRule="exact"/>
      <w:rPr>
        <w:rFonts w:ascii="Courier New" w:hAnsi="Courier New"/>
        <w:b/>
        <w:sz w:val="14"/>
      </w:rPr>
    </w:pPr>
    <w:r>
      <w:rPr>
        <w:rFonts w:ascii="Courier New" w:hAnsi="Courier New"/>
        <w:b/>
        <w:sz w:val="14"/>
      </w:rPr>
      <w:t xml:space="preserve">   FONTE: GOVBR - Execução Orçamentária e Contabilidade Pública, 05/</w:t>
    </w:r>
    <w:proofErr w:type="spellStart"/>
    <w:r>
      <w:rPr>
        <w:rFonts w:ascii="Courier New" w:hAnsi="Courier New"/>
        <w:b/>
        <w:sz w:val="14"/>
      </w:rPr>
      <w:t>Jun</w:t>
    </w:r>
    <w:proofErr w:type="spellEnd"/>
    <w:r>
      <w:rPr>
        <w:rFonts w:ascii="Courier New" w:hAnsi="Courier New"/>
        <w:b/>
        <w:sz w:val="14"/>
      </w:rPr>
      <w:t>/2024, 16h e 33m.</w:t>
    </w:r>
  </w:p>
  <w:p w:rsidR="009A5059" w:rsidRDefault="006F19A9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A9" w:rsidRDefault="006F19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F19A9" w:rsidRDefault="006F19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34" w:rsidRDefault="00941634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90EAB" wp14:editId="1B1486F9">
              <wp:simplePos x="0" y="0"/>
              <wp:positionH relativeFrom="column">
                <wp:posOffset>2148840</wp:posOffset>
              </wp:positionH>
              <wp:positionV relativeFrom="paragraph">
                <wp:posOffset>-415554</wp:posOffset>
              </wp:positionV>
              <wp:extent cx="3952875" cy="46799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1634" w:rsidRPr="00127DE6" w:rsidRDefault="00941634" w:rsidP="00941634">
                          <w:pPr>
                            <w:pStyle w:val="Cabealh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90EA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9.2pt;margin-top:-32.7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" filled="f" stroked="f" strokeweight=".5pt">
              <v:path arrowok="t"/>
              <v:textbox>
                <w:txbxContent>
                  <w:p w:rsidR="00941634" w:rsidRPr="00127DE6" w:rsidRDefault="00941634" w:rsidP="00941634">
                    <w:pPr>
                      <w:pStyle w:val="Cabealho"/>
                      <w:jc w:val="center"/>
                      <w:rPr>
                        <w:rFonts w:hint="eastAsia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34DFE" wp14:editId="1273D4BB">
              <wp:simplePos x="0" y="0"/>
              <wp:positionH relativeFrom="column">
                <wp:posOffset>1570008</wp:posOffset>
              </wp:positionH>
              <wp:positionV relativeFrom="paragraph">
                <wp:posOffset>-595858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634" w:rsidRDefault="00941634" w:rsidP="00941634">
                          <w:pPr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35pt" o:ole="">
                                <v:imagedata r:id="rId1" o:title=""/>
                              </v:shape>
                              <o:OLEObject Type="Embed" ProgID="CPaint5" ShapeID="_x0000_i1025" DrawAspect="Content" ObjectID="_177916946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34DFE" id="Caixa de texto 5" o:spid="_x0000_s1027" type="#_x0000_t202" style="position:absolute;margin-left:123.6pt;margin-top:-46.9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" filled="f" stroked="f">
              <v:textbox>
                <w:txbxContent>
                  <w:p w:rsidR="00941634" w:rsidRDefault="00941634" w:rsidP="00941634">
                    <w:pPr>
                      <w:jc w:val="both"/>
                      <w:rPr>
                        <w:rFonts w:hint="eastAsia"/>
                      </w:rPr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pt;height:54.35pt" o:ole="">
                          <v:imagedata r:id="rId1" o:title=""/>
                        </v:shape>
                        <o:OLEObject Type="Embed" ProgID="CPaint5" ShapeID="_x0000_i1025" DrawAspect="Content" ObjectID="_1779169466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C7"/>
    <w:rsid w:val="002C2357"/>
    <w:rsid w:val="00515B73"/>
    <w:rsid w:val="00583498"/>
    <w:rsid w:val="00671D16"/>
    <w:rsid w:val="006F19A9"/>
    <w:rsid w:val="00941634"/>
    <w:rsid w:val="00B70133"/>
    <w:rsid w:val="00F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7C0F3-35A6-49EA-A519-3A0EB3E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1929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Roselaine Turcatel</dc:creator>
  <cp:lastModifiedBy>Roselaine Turcatel</cp:lastModifiedBy>
  <cp:revision>6</cp:revision>
  <dcterms:created xsi:type="dcterms:W3CDTF">2024-06-06T11:51:00Z</dcterms:created>
  <dcterms:modified xsi:type="dcterms:W3CDTF">2024-06-06T11:58:00Z</dcterms:modified>
</cp:coreProperties>
</file>